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عقد كراء شقة بالمغرب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بين الموقعين أسفله: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المؤجر (المالك):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 الكامل: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بطاقة التعريف الوطنية: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العنوان: 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الهاتف: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336" w:lineRule="auto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المستأجر: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الاسم الكامل: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رقم بطاقة التعريف الوطنية: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العنوان: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1"/>
          <w:numId w:val="1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الهاتف: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تم الاتفاق والتراضي على ما يلي: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1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موضوع العقد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يقر المؤجر بكراء شقة مفروشة كاملة الواقعة في العنوان: ……………………………………………….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2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مدة الكراء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تحدد مدة الكراء في ………….. سنة، قابلة للتجديد باتفاق الطرفين.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3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قيمة الكراء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اتفق الطرفان على أن قيمة الكراء الشهرية هي ………….. درهم، تدفع في بداية كل شهر.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4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الضمان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يلتزم المستأجر بدفع مبلغ ………….. درهم كضمان للمؤجر، يسترد في نهاية مدة الكراء بعد التأكد من سلامة الشقة ومحتوياتها.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5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التزامات المؤجر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تسليم الشقة للمستأجر في حالة جيدة ونظيفة ومفروشة بالأثاث المذكور في الملحق المرفق بهذا العقد.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إجراء الإصلاحات اللازمة للشقة في حالة حدوث أي عطل أو تلف ليس بسبب المستأجر.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عدم التعرض لخصوصية المستأجر وعدم دخول الشقة إلا بعد الحصول على إذنه المسبق.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6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التزامات المستأجر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دفع قيمة الكراء في المواعيد المحددة.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المحافظة على الشقة ومحتوياتها وعدم إحداث أي تلف أو تغيير فيها.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عدم إزعاج الجيران وعدم القيام بأي نشاط مخالف للقانون أو الآداب العامة داخل الشقة.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إخلاء الشقة في نهاية مدة الكراء وتسليمها للمؤجر في الحالة التي تسلمها عليها.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7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فسخ العقد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يحق للمؤجر فسخ العقد في حالة عدم دفع المستأجر لقيمة الكراء لمدة شهرين متتاليين، أو في حالة إخلاله بأي من التزاماته الأخرى.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numPr>
          <w:ilvl w:val="0"/>
          <w:numId w:val="4"/>
        </w:numPr>
        <w:bidi/>
        <w:spacing w:after="0" w:before="0" w:line="336" w:lineRule="auto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يحق للمستأجر فسخ العقد في حالة عدم قيام المؤجر بإجراء الإصلاحات اللازمة للشقة، أو في حالة تعرضه لخصوصيته.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8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النزاعات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في حالة حدوث أي نزاع بين الطرفين، يتم اللجوء إلى القضاء المختص.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>9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: نسخ العقد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حرر هذا العقد من نسختين، يحتفظ كل طرف بنسخة.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المؤجر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  <w:rtl/>
        </w:rPr>
        <w:t>المستأجر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الاسم: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.........................                                                                                  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الاسم: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التوقيع: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.........................                                                                                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التوقيع: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  <w:rtl/>
        </w:rPr>
        <w:t>التاريخ: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.........................                                                                                 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التاريخ: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1f1f1f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2024-09-22T11:19:16Z</dcterms:created>
  <dc:creator>Apache POI</dc:creator>
</cp:coreProperties>
</file>