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120" w:before="120" w:lineRule="auto"/>
        <w:jc w:val="center"/>
        <w:rPr>
          <w:rFonts w:ascii="Roboto" w:cs="Roboto" w:eastAsia="Roboto" w:hAnsi="Roboto"/>
          <w:b w:val="1"/>
          <w:bCs w:val="1"/>
          <w:sz w:val="36"/>
          <w:szCs w:val="36"/>
        </w:rPr>
      </w:pPr>
      <w:r w:rsidDel="00000000" w:rsidR="00000000" w:rsidRPr="00000000">
        <w:rPr>
          <w:rFonts w:ascii="Jomhuria" w:cs="Jomhuria" w:eastAsia="Jomhuria" w:hAnsi="Jomhuria"/>
          <w:b w:val="1"/>
          <w:bCs w:val="1"/>
          <w:sz w:val="36"/>
          <w:szCs w:val="36"/>
          <w:rtl w:val="1"/>
        </w:rPr>
        <w:t xml:space="preserve">إقرار</w:t>
      </w: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6"/>
          <w:szCs w:val="36"/>
          <w:rtl w:val="1"/>
        </w:rPr>
        <w:t xml:space="preserve">وتصريح</w:t>
      </w: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6"/>
          <w:szCs w:val="36"/>
          <w:rtl w:val="1"/>
        </w:rPr>
        <w:t xml:space="preserve">بفسخ</w:t>
      </w: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6"/>
          <w:szCs w:val="36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6"/>
          <w:szCs w:val="36"/>
          <w:rtl w:val="1"/>
        </w:rPr>
        <w:t xml:space="preserve">إيجار</w:t>
      </w: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b w:val="1"/>
          <w:bCs w:val="1"/>
          <w:sz w:val="36"/>
          <w:szCs w:val="36"/>
          <w:rtl w:val="1"/>
        </w:rPr>
        <w:t xml:space="preserve">كراء</w:t>
      </w:r>
      <w:r w:rsidDel="00000000" w:rsidR="00000000" w:rsidRPr="00000000">
        <w:rPr>
          <w:rFonts w:ascii="Roboto" w:cs="Roboto" w:eastAsia="Roboto" w:hAnsi="Roboto"/>
          <w:b w:val="1"/>
          <w:bCs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بموجب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الوثيقة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وتحت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الفعلية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والقانونية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ويصرح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كتري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 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رقم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الساكن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اتفقا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أهليتهما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إلغاء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بفسخ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وإنهاء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المبرم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بينهما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والمصادق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عليه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: ..../..../........،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شقة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محل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منزل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الكائن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....................................................................................................................</w:t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لاغيا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ابتداء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هذا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الإقرار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ثانيا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الإخلاء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والتسليم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أفرغ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العين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وسل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ّ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مفاتيحها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يقر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الأول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باستلامه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للعقار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معاينته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وجده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جيدة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وخاليا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الشواغل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ثالثا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شهد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الطرفان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تصفية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المستحقات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أقساط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فواتير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استهلاك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والكهرباء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ورسوم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العمارة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يؤكد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أنه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توصل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بمبلغ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الضمانة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التسبيق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تمت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تسويته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رضائيا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رابعا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ً: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الإبراء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الشامل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br w:type="textWrapping"/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برئ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ذمة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الطرف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إبراء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تاما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شاملا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ونهائيا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ً،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ولا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يحق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لأي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منهما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الرجوع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الآخر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بأي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مطالبة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أو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دعوى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قانونية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مستقبلية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تتعلق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بعقد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الإيجار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المذكور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حرر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بـ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............................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بتاريخ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 ..../..../........</w:t>
      </w:r>
    </w:p>
    <w:p w:rsidR="00000000" w:rsidDel="00000000" w:rsidP="00000000" w:rsidRDefault="00000000" w:rsidRPr="00000000" w14:paraId="0000000C">
      <w:pPr>
        <w:bidi w:val="1"/>
        <w:spacing w:after="120" w:before="24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إمضاء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ؤجر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المالك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):</w:t>
        <w:br w:type="textWrapping"/>
        <w:t xml:space="preserve">..................................................</w:t>
      </w:r>
    </w:p>
    <w:p w:rsidR="00000000" w:rsidDel="00000000" w:rsidP="00000000" w:rsidRDefault="00000000" w:rsidRPr="00000000" w14:paraId="0000000D">
      <w:pPr>
        <w:bidi w:val="1"/>
        <w:spacing w:after="120" w:before="240" w:lineRule="auto"/>
        <w:rPr/>
      </w:pP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إمضاء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الم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Jomhuria" w:cs="Jomhuria" w:eastAsia="Jomhuria" w:hAnsi="Jomhuria"/>
          <w:sz w:val="24"/>
          <w:szCs w:val="24"/>
          <w:rtl w:val="1"/>
        </w:rPr>
        <w:t xml:space="preserve">ستأجر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1"/>
        </w:rPr>
        <w:t xml:space="preserve">:</w:t>
        <w:br w:type="textWrapping"/>
        <w:t xml:space="preserve">..................................................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