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center"/>
        <w:rPr>
          <w:rFonts w:ascii="Roboto" w:cs="Roboto" w:eastAsia="Roboto" w:hAnsi="Roboto"/>
          <w:b w:val="1"/>
          <w:bCs w:val="1"/>
          <w:sz w:val="40"/>
          <w:szCs w:val="4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40"/>
          <w:szCs w:val="40"/>
          <w:rtl w:val="0"/>
        </w:rPr>
        <w:t xml:space="preserve">CONTRAT DE BAIL COMMERCIAL</w:t>
        <w:br w:type="textWrapping"/>
        <w:t xml:space="preserve">(Soumis aux dispositions de la loi 49.16)</w:t>
      </w:r>
    </w:p>
    <w:p w:rsidR="00000000" w:rsidDel="00000000" w:rsidP="00000000" w:rsidRDefault="00000000" w:rsidRPr="00000000" w14:paraId="00000002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Entre les soussignés :</w:t>
      </w:r>
    </w:p>
    <w:p w:rsidR="00000000" w:rsidDel="00000000" w:rsidP="00000000" w:rsidRDefault="00000000" w:rsidRPr="00000000" w14:paraId="00000004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Bailleur (Propriétaire) :</w:t>
        <w:br w:type="textWrapping"/>
        <w:t xml:space="preserve">M./Mme : .....................................................................</w:t>
        <w:br w:type="textWrapping"/>
        <w:t xml:space="preserve">Titulaire de la CIN N° : ........................................</w:t>
        <w:br w:type="textWrapping"/>
        <w:t xml:space="preserve">Demeurant à 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Preneur (Locataire) :</w:t>
        <w:br w:type="textWrapping"/>
        <w:t xml:space="preserve">M./Mme / Société : .....................................................................</w:t>
        <w:br w:type="textWrapping"/>
        <w:t xml:space="preserve">CIN / RC N° : ........................................</w:t>
        <w:br w:type="textWrapping"/>
        <w:t xml:space="preserve">Adresse 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Il a été convenu ce qui suit :</w:t>
      </w:r>
    </w:p>
    <w:p w:rsidR="00000000" w:rsidDel="00000000" w:rsidP="00000000" w:rsidRDefault="00000000" w:rsidRPr="00000000" w14:paraId="00000007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1 : Objet et Destination des lieux</w:t>
        <w:br w:type="textWrapping"/>
        <w:t xml:space="preserve">Le Bailleur donne en location au Preneur le local commercial situé à : ....................................................................................</w:t>
        <w:br w:type="textWrapping"/>
        <w:t xml:space="preserve">Le local est destiné exclusivement à l'exercice de l'activité suivante : ........................................................................ Tout changement d'activité nécessite l'accord écrit et préalable du Bailleur.</w:t>
      </w:r>
    </w:p>
    <w:p w:rsidR="00000000" w:rsidDel="00000000" w:rsidP="00000000" w:rsidRDefault="00000000" w:rsidRPr="00000000" w14:paraId="00000008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2 : Loyer et Dépôt de garantie</w:t>
        <w:br w:type="textWrapping"/>
        <w:t xml:space="preserve">Le loyer mensuel est fixé à : ........................ MAD (Net de taxes), payable d'avance au plus tard le 5 de chaque mois.</w:t>
        <w:br w:type="textWrapping"/>
        <w:t xml:space="preserve">Le Preneur a versé un dépôt de garantie (Caution) de : ........................ MAD. Ce montant sera restitué à la fin du contrat, sous réserve du règlement de toutes les charges (eau, électricité), impôts, et de la remise en état du local.</w:t>
      </w:r>
    </w:p>
    <w:p w:rsidR="00000000" w:rsidDel="00000000" w:rsidP="00000000" w:rsidRDefault="00000000" w:rsidRPr="00000000" w14:paraId="00000009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3 : Durée du bail</w:t>
        <w:br w:type="textWrapping"/>
        <w:t xml:space="preserve">Le présent bail est consenti pour une durée de (........) mois/ans, prenant effet le ..../..../........</w:t>
        <w:br w:type="textWrapping"/>
        <w:t xml:space="preserve">Le renouvellement, la résiliation et les conditions d'acquisition du droit au fonds de commerce sont régis par les dispositions de la loi 49.16 relative aux baux commerciaux.</w:t>
      </w:r>
    </w:p>
    <w:p w:rsidR="00000000" w:rsidDel="00000000" w:rsidP="00000000" w:rsidRDefault="00000000" w:rsidRPr="00000000" w14:paraId="0000000A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4 : Obligations du Locataire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Preneur paiera tous les impôts, taxes (notamment la taxe professionnelle/patente) et charges inhérents à son activité commerciale.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La sous-location, même partielle, est strictement interdite. La cession du droit au bail n'est autorisée que dans le cadre légal de la cession du fonds de commerce.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Preneur ne pourra faire aucune modification de la structure du local sans l'autorisation écrite du Bailleur.</w:t>
      </w:r>
    </w:p>
    <w:p w:rsidR="00000000" w:rsidDel="00000000" w:rsidP="00000000" w:rsidRDefault="00000000" w:rsidRPr="00000000" w14:paraId="0000000E">
      <w:pPr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Fait à : ............................, le : ..../..../........</w:t>
      </w:r>
    </w:p>
    <w:p w:rsidR="00000000" w:rsidDel="00000000" w:rsidP="00000000" w:rsidRDefault="00000000" w:rsidRPr="00000000" w14:paraId="0000000F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Bailleur (Signature légalisée)</w:t>
        <w:br w:type="textWrapping"/>
        <w:t xml:space="preserve">..................................................</w:t>
      </w:r>
    </w:p>
    <w:p w:rsidR="00000000" w:rsidDel="00000000" w:rsidP="00000000" w:rsidRDefault="00000000" w:rsidRPr="00000000" w14:paraId="00000010">
      <w:pPr>
        <w:spacing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Preneur (Signature légalisée)</w:t>
        <w:br w:type="textWrapping"/>
        <w:t xml:space="preserve">..................................................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