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bidi w:val="1"/>
        <w:spacing w:after="1360" w:before="760" w:lineRule="auto"/>
        <w:jc w:val="center"/>
        <w:rPr>
          <w:rFonts w:ascii="Roboto" w:cs="Roboto" w:eastAsia="Roboto" w:hAnsi="Roboto"/>
          <w:b w:val="1"/>
          <w:bCs w:val="1"/>
          <w:sz w:val="38"/>
          <w:szCs w:val="38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مقال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رام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التسجيل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بالحالة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المدنية</w:t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2"/>
          <w:szCs w:val="32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2"/>
          <w:szCs w:val="32"/>
          <w:rtl w:val="1"/>
        </w:rPr>
        <w:t xml:space="preserve">المحترم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2"/>
          <w:szCs w:val="32"/>
          <w:rtl w:val="1"/>
        </w:rPr>
        <w:t xml:space="preserve">المحكمة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2"/>
          <w:szCs w:val="32"/>
          <w:rtl w:val="1"/>
        </w:rPr>
        <w:t xml:space="preserve">الابتدائية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2"/>
          <w:szCs w:val="32"/>
          <w:rtl w:val="1"/>
        </w:rPr>
        <w:t xml:space="preserve">قسم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2"/>
          <w:szCs w:val="32"/>
          <w:rtl w:val="1"/>
        </w:rPr>
        <w:t xml:space="preserve">قضاء</w:t>
      </w: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2"/>
          <w:szCs w:val="32"/>
          <w:rtl w:val="1"/>
        </w:rPr>
        <w:t xml:space="preserve">الأسرة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2"/>
          <w:szCs w:val="32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b w:val="1"/>
          <w:bCs w:val="1"/>
          <w:sz w:val="32"/>
          <w:szCs w:val="32"/>
          <w:rtl w:val="1"/>
        </w:rPr>
        <w:t xml:space="preserve"> 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120" w:befor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لفائدة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: ........................................................................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الحامل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لبطاقة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الساكن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: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120" w:before="240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===========================================================</w:t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120" w:befor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    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لـــي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كامـــل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الشــــرف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أتقــــدم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إلــــى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سيــــادتكم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بمقــــالي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هــــذا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راجيــــا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منــــكم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تولــــوه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كامــــل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العنايــــة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والاهتمــــام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قصــــد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تسجيــــل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ابنــــي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المسمــــى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........................................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بسجــــلات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الحالــــة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المدنيــــة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المــــزداد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........................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بتــــاريخ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: ..../..../........،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مــــن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والــــده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........................................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بــــن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 ........................،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ومــــن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والدتــــه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........................................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بنــــت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........................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الســــاكنان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معــــا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........................................................................................ .</w:t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120" w:befor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لأجله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يلتمس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العارض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جنابكم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احترام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shd w:fill="ffffff" w:val="clear"/>
        <w:bidi w:val="1"/>
        <w:spacing w:after="120" w:befor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قبول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المقال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لاستيفائه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الشروط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الشكلية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إصدار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يقضي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بتسجيل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بسجلات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المدنية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أمر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ضابط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المدنية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بمكتب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........................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بتسجيل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الحكم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shd w:fill="ffffff" w:val="clear"/>
        <w:bidi w:val="1"/>
        <w:spacing w:after="120" w:befor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المرفقات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bidi w:val="1"/>
        <w:ind w:left="720" w:hanging="360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التسجيل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بالحالة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المدنية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bidi w:val="1"/>
        <w:ind w:left="720" w:hanging="360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الولادة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bidi w:val="1"/>
        <w:ind w:left="720" w:hanging="360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الزواج</w:t>
      </w:r>
    </w:p>
    <w:p w:rsidR="00000000" w:rsidDel="00000000" w:rsidP="00000000" w:rsidRDefault="00000000" w:rsidRPr="00000000" w14:paraId="0000000C">
      <w:pPr>
        <w:shd w:fill="ffffff" w:val="clear"/>
        <w:bidi w:val="1"/>
        <w:spacing w:after="120" w:before="120" w:lineRule="auto"/>
        <w:jc w:val="right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u w:val="single"/>
          <w:rtl w:val="1"/>
        </w:rPr>
        <w:t xml:space="preserve">تحت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u w:val="single"/>
          <w:rtl w:val="1"/>
        </w:rPr>
        <w:t xml:space="preserve">سائر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u w:val="single"/>
          <w:rtl w:val="1"/>
        </w:rPr>
        <w:t xml:space="preserve">التحفظات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120" w:before="120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الإمضاء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